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E3E" w:rsidRDefault="00B72E3E" w:rsidP="00B72E3E">
      <w:pPr>
        <w:spacing w:line="360" w:lineRule="auto"/>
        <w:ind w:firstLine="142"/>
        <w:jc w:val="center"/>
        <w:rPr>
          <w:rFonts w:ascii="Times New Roman" w:hAnsi="Times New Roman"/>
          <w:b/>
        </w:rPr>
      </w:pPr>
      <w:r>
        <w:rPr>
          <w:rFonts w:ascii="Times New Roman" w:hAnsi="Times New Roman"/>
          <w:b/>
          <w:smallCaps/>
        </w:rPr>
        <w:t>II Domenica di Pasqua (Anno B</w:t>
      </w:r>
      <w:r>
        <w:rPr>
          <w:rFonts w:ascii="Times New Roman" w:hAnsi="Times New Roman"/>
          <w:b/>
        </w:rPr>
        <w:t>) – 7 aprile 2024</w:t>
      </w:r>
    </w:p>
    <w:p w:rsidR="00B72E3E" w:rsidRDefault="00B72E3E" w:rsidP="00B72E3E">
      <w:pPr>
        <w:spacing w:line="360" w:lineRule="auto"/>
        <w:ind w:firstLine="142"/>
        <w:jc w:val="center"/>
        <w:rPr>
          <w:rFonts w:ascii="Times New Roman" w:hAnsi="Times New Roman"/>
          <w:i/>
        </w:rPr>
      </w:pPr>
      <w:r w:rsidRPr="005E44F4">
        <w:rPr>
          <w:rFonts w:ascii="Times New Roman" w:hAnsi="Times New Roman"/>
          <w:i/>
        </w:rPr>
        <w:t>Riflessione di d. Luca</w:t>
      </w:r>
    </w:p>
    <w:p w:rsidR="00B72E3E" w:rsidRDefault="00B72E3E" w:rsidP="00B72E3E">
      <w:pPr>
        <w:spacing w:line="360" w:lineRule="auto"/>
        <w:ind w:firstLine="142"/>
        <w:jc w:val="center"/>
        <w:rPr>
          <w:rFonts w:ascii="Times New Roman" w:hAnsi="Times New Roman"/>
          <w:i/>
        </w:rPr>
      </w:pPr>
    </w:p>
    <w:p w:rsidR="00B72E3E" w:rsidRDefault="00B72E3E" w:rsidP="00B72E3E">
      <w:pPr>
        <w:spacing w:line="360" w:lineRule="auto"/>
        <w:ind w:firstLine="142"/>
        <w:jc w:val="both"/>
        <w:rPr>
          <w:rFonts w:ascii="Times New Roman" w:hAnsi="Times New Roman"/>
        </w:rPr>
      </w:pPr>
      <w:r w:rsidRPr="005E44F4">
        <w:rPr>
          <w:rFonts w:ascii="Times New Roman" w:hAnsi="Times New Roman"/>
          <w:b/>
          <w:sz w:val="32"/>
        </w:rPr>
        <w:t>L</w:t>
      </w:r>
      <w:r>
        <w:rPr>
          <w:rFonts w:ascii="Times New Roman" w:hAnsi="Times New Roman"/>
        </w:rPr>
        <w:t xml:space="preserve">a cosiddetta “domenica </w:t>
      </w:r>
      <w:r>
        <w:rPr>
          <w:rFonts w:ascii="Times New Roman" w:hAnsi="Times New Roman"/>
          <w:i/>
        </w:rPr>
        <w:t>in albis</w:t>
      </w:r>
      <w:r>
        <w:rPr>
          <w:rFonts w:ascii="Times New Roman" w:hAnsi="Times New Roman"/>
        </w:rPr>
        <w:t xml:space="preserve">” è nell’antica tradizione cristiana il tempo in cui gli adulti </w:t>
      </w:r>
      <w:r w:rsidR="001E4910">
        <w:rPr>
          <w:rFonts w:ascii="Times New Roman" w:hAnsi="Times New Roman"/>
        </w:rPr>
        <w:t xml:space="preserve">che si erano </w:t>
      </w:r>
      <w:r>
        <w:rPr>
          <w:rFonts w:ascii="Times New Roman" w:hAnsi="Times New Roman"/>
        </w:rPr>
        <w:t>convertiti alla fede cristiana, battezzati nella notte di Pasqua, depongono l’abito bianco</w:t>
      </w:r>
      <w:r w:rsidR="001E4910">
        <w:rPr>
          <w:rFonts w:ascii="Times New Roman" w:hAnsi="Times New Roman"/>
        </w:rPr>
        <w:t xml:space="preserve"> indossato nel Battesimo e</w:t>
      </w:r>
      <w:r>
        <w:rPr>
          <w:rFonts w:ascii="Times New Roman" w:hAnsi="Times New Roman"/>
        </w:rPr>
        <w:t xml:space="preserve"> </w:t>
      </w:r>
      <w:r w:rsidR="001E4910">
        <w:rPr>
          <w:rFonts w:ascii="Times New Roman" w:hAnsi="Times New Roman"/>
        </w:rPr>
        <w:t>iniziano</w:t>
      </w:r>
      <w:r>
        <w:rPr>
          <w:rFonts w:ascii="Times New Roman" w:hAnsi="Times New Roman"/>
        </w:rPr>
        <w:t xml:space="preserve"> la loro vita di tutti i giorni; è il tempo, cioè, nel quale do</w:t>
      </w:r>
      <w:r>
        <w:rPr>
          <w:rFonts w:ascii="Times New Roman" w:hAnsi="Times New Roman"/>
        </w:rPr>
        <w:t>b</w:t>
      </w:r>
      <w:r>
        <w:rPr>
          <w:rFonts w:ascii="Times New Roman" w:hAnsi="Times New Roman"/>
        </w:rPr>
        <w:t>biamo chiederci che cosa ha rappresentato la Pasqua per il nostro vivere quotidiano. Il vangelo di oggi ci presenta il ben noto ep</w:t>
      </w:r>
      <w:r>
        <w:rPr>
          <w:rFonts w:ascii="Times New Roman" w:hAnsi="Times New Roman"/>
        </w:rPr>
        <w:t>i</w:t>
      </w:r>
      <w:r>
        <w:rPr>
          <w:rFonts w:ascii="Times New Roman" w:hAnsi="Times New Roman"/>
        </w:rPr>
        <w:t>sodio di Tommaso, un racconto che ha tratti di grande attualità.</w:t>
      </w:r>
    </w:p>
    <w:p w:rsidR="008F5CDE" w:rsidRDefault="00B72E3E" w:rsidP="00B72E3E">
      <w:pPr>
        <w:spacing w:line="360" w:lineRule="auto"/>
        <w:ind w:firstLine="142"/>
        <w:jc w:val="both"/>
        <w:rPr>
          <w:rFonts w:ascii="Times New Roman" w:hAnsi="Times New Roman"/>
        </w:rPr>
      </w:pPr>
      <w:r>
        <w:rPr>
          <w:rFonts w:ascii="Times New Roman" w:hAnsi="Times New Roman"/>
        </w:rPr>
        <w:t>Giovanni, nel capitolo 20, racconta di due diverse apparizioni del Risorto, la prima</w:t>
      </w:r>
      <w:r w:rsidR="001E4910">
        <w:rPr>
          <w:rFonts w:ascii="Times New Roman" w:hAnsi="Times New Roman"/>
        </w:rPr>
        <w:t xml:space="preserve"> quella</w:t>
      </w:r>
      <w:r>
        <w:rPr>
          <w:rFonts w:ascii="Times New Roman" w:hAnsi="Times New Roman"/>
        </w:rPr>
        <w:t xml:space="preserve"> a Maria di Magdala, poi </w:t>
      </w:r>
      <w:r w:rsidR="001E4910">
        <w:rPr>
          <w:rFonts w:ascii="Times New Roman" w:hAnsi="Times New Roman"/>
        </w:rPr>
        <w:t xml:space="preserve">quella </w:t>
      </w:r>
      <w:r>
        <w:rPr>
          <w:rFonts w:ascii="Times New Roman" w:hAnsi="Times New Roman"/>
        </w:rPr>
        <w:t xml:space="preserve">ai discepoli chiusi nella loro casa ancora pieni di paura. In questa seconda occasione Giovanni scrive che Gesù </w:t>
      </w:r>
      <w:r w:rsidR="008F5CDE">
        <w:rPr>
          <w:rFonts w:ascii="Times New Roman" w:hAnsi="Times New Roman"/>
        </w:rPr>
        <w:t xml:space="preserve">entrò a porte chiuse; non si tratta di quelli che oggi </w:t>
      </w:r>
      <w:r w:rsidR="001E4910">
        <w:rPr>
          <w:rFonts w:ascii="Times New Roman" w:hAnsi="Times New Roman"/>
        </w:rPr>
        <w:t>definiremmo come</w:t>
      </w:r>
      <w:r w:rsidR="008F5CDE">
        <w:rPr>
          <w:rFonts w:ascii="Times New Roman" w:hAnsi="Times New Roman"/>
        </w:rPr>
        <w:t xml:space="preserve"> “effetti speciali”, ma di un modo</w:t>
      </w:r>
      <w:r w:rsidR="001E4910">
        <w:rPr>
          <w:rFonts w:ascii="Times New Roman" w:hAnsi="Times New Roman"/>
        </w:rPr>
        <w:t xml:space="preserve"> molto concreto</w:t>
      </w:r>
      <w:r w:rsidR="008F5CDE">
        <w:rPr>
          <w:rFonts w:ascii="Times New Roman" w:hAnsi="Times New Roman"/>
        </w:rPr>
        <w:t xml:space="preserve"> per dirci che Gesù è in grado di aprire le nostre chiusure, di penetrare attraverso le nostre resistenze. </w:t>
      </w:r>
      <w:r w:rsidR="001E4910">
        <w:rPr>
          <w:rFonts w:ascii="Times New Roman" w:hAnsi="Times New Roman"/>
        </w:rPr>
        <w:t>Egli si</w:t>
      </w:r>
      <w:r w:rsidR="008F5CDE">
        <w:rPr>
          <w:rFonts w:ascii="Times New Roman" w:hAnsi="Times New Roman"/>
        </w:rPr>
        <w:t xml:space="preserve"> ferma in mezzo ai discepoli e non li rimprovera, né li stupisce con frasi solenni o con gesti clamorosi. Semplicemente mostra loro chi è, facendo vedere le mani e il costato,</w:t>
      </w:r>
      <w:r w:rsidR="001E4910">
        <w:rPr>
          <w:rFonts w:ascii="Times New Roman" w:hAnsi="Times New Roman"/>
        </w:rPr>
        <w:t xml:space="preserve"> le ferite della passione,</w:t>
      </w:r>
      <w:r w:rsidR="008F5CDE">
        <w:rPr>
          <w:rFonts w:ascii="Times New Roman" w:hAnsi="Times New Roman"/>
        </w:rPr>
        <w:t xml:space="preserve"> e poi ripete il saluto </w:t>
      </w:r>
      <w:r w:rsidR="008F5CDE">
        <w:rPr>
          <w:rFonts w:ascii="Times New Roman" w:hAnsi="Times New Roman"/>
        </w:rPr>
        <w:t>e</w:t>
      </w:r>
      <w:r w:rsidR="008F5CDE">
        <w:rPr>
          <w:rFonts w:ascii="Times New Roman" w:hAnsi="Times New Roman"/>
        </w:rPr>
        <w:t>braico più tipico: “pace a voi”. E aggiunge: “come il Padre ha mandato me, io mando voi”.</w:t>
      </w:r>
    </w:p>
    <w:p w:rsidR="00D42C47" w:rsidRDefault="008F5CDE" w:rsidP="00B72E3E">
      <w:pPr>
        <w:spacing w:line="360" w:lineRule="auto"/>
        <w:ind w:firstLine="142"/>
        <w:jc w:val="both"/>
        <w:rPr>
          <w:rFonts w:ascii="Times New Roman" w:hAnsi="Times New Roman"/>
        </w:rPr>
      </w:pPr>
      <w:r>
        <w:rPr>
          <w:rFonts w:ascii="Times New Roman" w:hAnsi="Times New Roman"/>
        </w:rPr>
        <w:t>Essere credenti significa</w:t>
      </w:r>
      <w:r w:rsidR="001E4910">
        <w:rPr>
          <w:rFonts w:ascii="Times New Roman" w:hAnsi="Times New Roman"/>
        </w:rPr>
        <w:t xml:space="preserve"> perciò</w:t>
      </w:r>
      <w:r>
        <w:rPr>
          <w:rFonts w:ascii="Times New Roman" w:hAnsi="Times New Roman"/>
        </w:rPr>
        <w:t xml:space="preserve"> aver riconosciuto che Gesù è risorto, vincere le n</w:t>
      </w:r>
      <w:r>
        <w:rPr>
          <w:rFonts w:ascii="Times New Roman" w:hAnsi="Times New Roman"/>
        </w:rPr>
        <w:t>o</w:t>
      </w:r>
      <w:r>
        <w:rPr>
          <w:rFonts w:ascii="Times New Roman" w:hAnsi="Times New Roman"/>
        </w:rPr>
        <w:t>stre paure, uscire verso un mondo che aspetta ancora questa buona notizia</w:t>
      </w:r>
      <w:r w:rsidR="00D42C47">
        <w:rPr>
          <w:rFonts w:ascii="Times New Roman" w:hAnsi="Times New Roman"/>
        </w:rPr>
        <w:t>. La</w:t>
      </w:r>
      <w:r w:rsidR="00A74806">
        <w:rPr>
          <w:rFonts w:ascii="Times New Roman" w:hAnsi="Times New Roman"/>
        </w:rPr>
        <w:t xml:space="preserve"> buona notizia della</w:t>
      </w:r>
      <w:r w:rsidR="00D42C47">
        <w:rPr>
          <w:rFonts w:ascii="Times New Roman" w:hAnsi="Times New Roman"/>
        </w:rPr>
        <w:t xml:space="preserve"> pace, prima di tutto, quella pace di cui oggi nessuno vuol sentir parlare e </w:t>
      </w:r>
      <w:r w:rsidR="00A74806">
        <w:rPr>
          <w:rFonts w:ascii="Times New Roman" w:hAnsi="Times New Roman"/>
        </w:rPr>
        <w:t xml:space="preserve">dove anche </w:t>
      </w:r>
      <w:r w:rsidR="00D42C47">
        <w:rPr>
          <w:rFonts w:ascii="Times New Roman" w:hAnsi="Times New Roman"/>
        </w:rPr>
        <w:t>chi ne parla pensa di realizzarla solo con la guerra. Il racconto di Giova</w:t>
      </w:r>
      <w:r w:rsidR="00D42C47">
        <w:rPr>
          <w:rFonts w:ascii="Times New Roman" w:hAnsi="Times New Roman"/>
        </w:rPr>
        <w:t>n</w:t>
      </w:r>
      <w:r w:rsidR="00D42C47">
        <w:rPr>
          <w:rFonts w:ascii="Times New Roman" w:hAnsi="Times New Roman"/>
        </w:rPr>
        <w:t>ni aggiunge che Gesù comunica ai suoi discepoli lo Spirito santo, la presenza di Dio in noi che qui è legata al perdono dei peccati. Pace e perdono, i doni del Risorto.</w:t>
      </w:r>
    </w:p>
    <w:p w:rsidR="00D42C47" w:rsidRDefault="00D42C47" w:rsidP="00B72E3E">
      <w:pPr>
        <w:spacing w:line="360" w:lineRule="auto"/>
        <w:ind w:firstLine="142"/>
        <w:jc w:val="both"/>
        <w:rPr>
          <w:rFonts w:ascii="Times New Roman" w:hAnsi="Times New Roman"/>
        </w:rPr>
      </w:pPr>
      <w:r>
        <w:rPr>
          <w:rFonts w:ascii="Times New Roman" w:hAnsi="Times New Roman"/>
        </w:rPr>
        <w:t>Il racconto di Giovanni poteva chiudersi qui. Ma l’evangelista aggiunge ancora qualcosa. Tra i discepoli ne mancava uno, Tommaso, detto Didimo, cioè il gemello. Quando</w:t>
      </w:r>
      <w:r w:rsidR="00A74806">
        <w:rPr>
          <w:rFonts w:ascii="Times New Roman" w:hAnsi="Times New Roman"/>
        </w:rPr>
        <w:t xml:space="preserve"> Tommaso</w:t>
      </w:r>
      <w:r>
        <w:rPr>
          <w:rFonts w:ascii="Times New Roman" w:hAnsi="Times New Roman"/>
        </w:rPr>
        <w:t xml:space="preserve"> torna e si sente raccontare tutta la storia, non ci crede affatto. Vu</w:t>
      </w:r>
      <w:r>
        <w:rPr>
          <w:rFonts w:ascii="Times New Roman" w:hAnsi="Times New Roman"/>
        </w:rPr>
        <w:t>o</w:t>
      </w:r>
      <w:r>
        <w:rPr>
          <w:rFonts w:ascii="Times New Roman" w:hAnsi="Times New Roman"/>
        </w:rPr>
        <w:t>le prove concrete.</w:t>
      </w:r>
    </w:p>
    <w:p w:rsidR="00AB2167" w:rsidRDefault="00D42C47" w:rsidP="00B72E3E">
      <w:pPr>
        <w:spacing w:line="360" w:lineRule="auto"/>
        <w:ind w:firstLine="142"/>
        <w:jc w:val="both"/>
        <w:rPr>
          <w:rFonts w:ascii="Times New Roman" w:hAnsi="Times New Roman"/>
        </w:rPr>
      </w:pPr>
      <w:r>
        <w:rPr>
          <w:rFonts w:ascii="Times New Roman" w:hAnsi="Times New Roman"/>
        </w:rPr>
        <w:t>Tommaso rappresenta davvero il “gemello” che è dentro ogni essere umano, quella parte di noi che ci porta a credere solo a ciò che si vede</w:t>
      </w:r>
      <w:r w:rsidR="00AB2167">
        <w:rPr>
          <w:rFonts w:ascii="Times New Roman" w:hAnsi="Times New Roman"/>
        </w:rPr>
        <w:t>, che ci porta a giudicare le s</w:t>
      </w:r>
      <w:r w:rsidR="00AB2167">
        <w:rPr>
          <w:rFonts w:ascii="Times New Roman" w:hAnsi="Times New Roman"/>
        </w:rPr>
        <w:t>i</w:t>
      </w:r>
      <w:r w:rsidR="00AB2167">
        <w:rPr>
          <w:rFonts w:ascii="Times New Roman" w:hAnsi="Times New Roman"/>
        </w:rPr>
        <w:t xml:space="preserve">tuazioni dal nostro insindacabile punto di vista. Anche quando si tratta di Dio. Credo solo se mi conviene, solo se Dio risponde alle mie aspettative, solo se ne ho qualche prova – e alla prima difficoltà, mollo tutto. C’è sempre </w:t>
      </w:r>
      <w:r w:rsidR="00A74806">
        <w:rPr>
          <w:rFonts w:ascii="Times New Roman" w:hAnsi="Times New Roman"/>
        </w:rPr>
        <w:t>un po’ di Tommaso dentro di noi. E’ qualcosa di più di un ateismo di carattere teorico o di un agnosticismo che ci porta a non interessarci di questioni religiose. Tommaso rappresenta l’essere umano che mette al centro di tutto se stesso e solo in funzione di se stesso guarda al resto del mondo, cominciando proprio da una ipotetica divinità.</w:t>
      </w:r>
    </w:p>
    <w:p w:rsidR="001E4910" w:rsidRDefault="00AB2167" w:rsidP="00B72E3E">
      <w:pPr>
        <w:spacing w:line="360" w:lineRule="auto"/>
        <w:ind w:firstLine="142"/>
        <w:jc w:val="both"/>
        <w:rPr>
          <w:rFonts w:ascii="Times New Roman" w:hAnsi="Times New Roman"/>
        </w:rPr>
      </w:pPr>
      <w:r>
        <w:rPr>
          <w:rFonts w:ascii="Times New Roman" w:hAnsi="Times New Roman"/>
        </w:rPr>
        <w:t>Gesù però non lo rimprovera e non lo condanna: “metti il tuo dito e guarda le mie mani, tendi la tua mano e mettila nel mio costato”. Esci cioè dal tuo punto di vista</w:t>
      </w:r>
      <w:r w:rsidR="00A74806">
        <w:rPr>
          <w:rFonts w:ascii="Times New Roman" w:hAnsi="Times New Roman"/>
        </w:rPr>
        <w:t>, sembra voler dire Gesù a Tommaso,</w:t>
      </w:r>
      <w:r>
        <w:rPr>
          <w:rFonts w:ascii="Times New Roman" w:hAnsi="Times New Roman"/>
        </w:rPr>
        <w:t xml:space="preserve"> ed entra in quello di Dio</w:t>
      </w:r>
      <w:r w:rsidR="00A74806">
        <w:rPr>
          <w:rFonts w:ascii="Times New Roman" w:hAnsi="Times New Roman"/>
        </w:rPr>
        <w:t>, di quello stesso Gesù</w:t>
      </w:r>
      <w:r>
        <w:rPr>
          <w:rFonts w:ascii="Times New Roman" w:hAnsi="Times New Roman"/>
        </w:rPr>
        <w:t xml:space="preserve"> che ti mostra una realtà per te i</w:t>
      </w:r>
      <w:r>
        <w:rPr>
          <w:rFonts w:ascii="Times New Roman" w:hAnsi="Times New Roman"/>
        </w:rPr>
        <w:t>n</w:t>
      </w:r>
      <w:r>
        <w:rPr>
          <w:rFonts w:ascii="Times New Roman" w:hAnsi="Times New Roman"/>
        </w:rPr>
        <w:t>credibile. Guarda i segni della passione e cerca di comprendere chi è quel Gesù che ti sta di fronte: il crocifisso, che ha dato la sua vita per amore, ma ora anche il risorto. Tommaso</w:t>
      </w:r>
      <w:r w:rsidR="00A74806">
        <w:rPr>
          <w:rFonts w:ascii="Times New Roman" w:hAnsi="Times New Roman"/>
        </w:rPr>
        <w:t xml:space="preserve"> in quel momento</w:t>
      </w:r>
      <w:r>
        <w:rPr>
          <w:rFonts w:ascii="Times New Roman" w:hAnsi="Times New Roman"/>
        </w:rPr>
        <w:t xml:space="preserve"> capisce ed esclama: “mio Signore e mio Dio”. </w:t>
      </w:r>
      <w:r w:rsidR="00A74806">
        <w:rPr>
          <w:rFonts w:ascii="Times New Roman" w:hAnsi="Times New Roman"/>
        </w:rPr>
        <w:t>L’uso del possessivo</w:t>
      </w:r>
      <w:r>
        <w:rPr>
          <w:rFonts w:ascii="Times New Roman" w:hAnsi="Times New Roman"/>
        </w:rPr>
        <w:t xml:space="preserve"> “mio” non rappresenta più il suo pe</w:t>
      </w:r>
      <w:r>
        <w:rPr>
          <w:rFonts w:ascii="Times New Roman" w:hAnsi="Times New Roman"/>
        </w:rPr>
        <w:t>r</w:t>
      </w:r>
      <w:r>
        <w:rPr>
          <w:rFonts w:ascii="Times New Roman" w:hAnsi="Times New Roman"/>
        </w:rPr>
        <w:t>sonale punto di v</w:t>
      </w:r>
      <w:r>
        <w:rPr>
          <w:rFonts w:ascii="Times New Roman" w:hAnsi="Times New Roman"/>
        </w:rPr>
        <w:t>i</w:t>
      </w:r>
      <w:r>
        <w:rPr>
          <w:rFonts w:ascii="Times New Roman" w:hAnsi="Times New Roman"/>
        </w:rPr>
        <w:t xml:space="preserve">sta, ma la scoperta di </w:t>
      </w:r>
      <w:r w:rsidR="001E4910">
        <w:rPr>
          <w:rFonts w:ascii="Times New Roman" w:hAnsi="Times New Roman"/>
        </w:rPr>
        <w:t>chi è davvero Gesù per lui.</w:t>
      </w:r>
    </w:p>
    <w:p w:rsidR="008F5CDE" w:rsidRPr="00B72E3E" w:rsidRDefault="001E4910" w:rsidP="00B72E3E">
      <w:pPr>
        <w:spacing w:line="360" w:lineRule="auto"/>
        <w:ind w:firstLine="142"/>
        <w:jc w:val="both"/>
        <w:rPr>
          <w:rFonts w:ascii="Times New Roman" w:hAnsi="Times New Roman"/>
          <w:i/>
        </w:rPr>
      </w:pPr>
      <w:r>
        <w:rPr>
          <w:rFonts w:ascii="Times New Roman" w:hAnsi="Times New Roman"/>
        </w:rPr>
        <w:t>Questa è la chiesa: la comunità di chi ha scoperto la presenza del Risorto che ama ogni essere umano. Il breve brano degli Atti</w:t>
      </w:r>
      <w:r w:rsidR="00A74806">
        <w:rPr>
          <w:rFonts w:ascii="Times New Roman" w:hAnsi="Times New Roman"/>
        </w:rPr>
        <w:t xml:space="preserve"> degli Apostoli che abbiamo</w:t>
      </w:r>
      <w:r>
        <w:rPr>
          <w:rFonts w:ascii="Times New Roman" w:hAnsi="Times New Roman"/>
        </w:rPr>
        <w:t xml:space="preserve"> ascoltato come prima lettura</w:t>
      </w:r>
      <w:r w:rsidR="00A74806">
        <w:rPr>
          <w:rFonts w:ascii="Times New Roman" w:hAnsi="Times New Roman"/>
        </w:rPr>
        <w:t>, come avviene di solito nel tempo pasquale,</w:t>
      </w:r>
      <w:r>
        <w:rPr>
          <w:rFonts w:ascii="Times New Roman" w:hAnsi="Times New Roman"/>
        </w:rPr>
        <w:t xml:space="preserve"> descrive </w:t>
      </w:r>
      <w:r w:rsidR="00A74806">
        <w:rPr>
          <w:rFonts w:ascii="Times New Roman" w:hAnsi="Times New Roman"/>
        </w:rPr>
        <w:t>la</w:t>
      </w:r>
      <w:r>
        <w:rPr>
          <w:rFonts w:ascii="Times New Roman" w:hAnsi="Times New Roman"/>
        </w:rPr>
        <w:t xml:space="preserve"> comunità</w:t>
      </w:r>
      <w:r w:rsidR="00A74806">
        <w:rPr>
          <w:rFonts w:ascii="Times New Roman" w:hAnsi="Times New Roman"/>
        </w:rPr>
        <w:t xml:space="preserve"> delle origini</w:t>
      </w:r>
      <w:r>
        <w:rPr>
          <w:rFonts w:ascii="Times New Roman" w:hAnsi="Times New Roman"/>
        </w:rPr>
        <w:t xml:space="preserve"> segnata da due caratteristiche: una unità interiore (“avevano un cuor s</w:t>
      </w:r>
      <w:r>
        <w:rPr>
          <w:rFonts w:ascii="Times New Roman" w:hAnsi="Times New Roman"/>
        </w:rPr>
        <w:t>o</w:t>
      </w:r>
      <w:r>
        <w:rPr>
          <w:rFonts w:ascii="Times New Roman" w:hAnsi="Times New Roman"/>
        </w:rPr>
        <w:t>lo e un’anima sola”) che si esprime, all’esterno, nella condivisione dei beni (“avev</w:t>
      </w:r>
      <w:r>
        <w:rPr>
          <w:rFonts w:ascii="Times New Roman" w:hAnsi="Times New Roman"/>
        </w:rPr>
        <w:t>a</w:t>
      </w:r>
      <w:r>
        <w:rPr>
          <w:rFonts w:ascii="Times New Roman" w:hAnsi="Times New Roman"/>
        </w:rPr>
        <w:t>no tutto in comune”), sulla quale ritornano in modo più dettagliato i vv. 34-35. Immag</w:t>
      </w:r>
      <w:r>
        <w:rPr>
          <w:rFonts w:ascii="Times New Roman" w:hAnsi="Times New Roman"/>
        </w:rPr>
        <w:t>i</w:t>
      </w:r>
      <w:r>
        <w:rPr>
          <w:rFonts w:ascii="Times New Roman" w:hAnsi="Times New Roman"/>
        </w:rPr>
        <w:t xml:space="preserve">niamo un mondo in cui si vive </w:t>
      </w:r>
      <w:r w:rsidR="00A74806">
        <w:rPr>
          <w:rFonts w:ascii="Times New Roman" w:hAnsi="Times New Roman"/>
        </w:rPr>
        <w:t xml:space="preserve">davveri </w:t>
      </w:r>
      <w:r>
        <w:rPr>
          <w:rFonts w:ascii="Times New Roman" w:hAnsi="Times New Roman"/>
        </w:rPr>
        <w:t>così</w:t>
      </w:r>
      <w:r w:rsidR="00A74806">
        <w:rPr>
          <w:rFonts w:ascii="Times New Roman" w:hAnsi="Times New Roman"/>
        </w:rPr>
        <w:t>: uniti e in pace.</w:t>
      </w:r>
      <w:r>
        <w:rPr>
          <w:rFonts w:ascii="Times New Roman" w:hAnsi="Times New Roman"/>
        </w:rPr>
        <w:t xml:space="preserve"> </w:t>
      </w:r>
      <w:r w:rsidR="00A74806">
        <w:rPr>
          <w:rFonts w:ascii="Times New Roman" w:hAnsi="Times New Roman"/>
        </w:rPr>
        <w:t xml:space="preserve">La missione della chiesa è rendere tutto questo possibile, anche quando il mondo attorno a noi sembra </w:t>
      </w:r>
      <w:r w:rsidR="00A9270A">
        <w:rPr>
          <w:rFonts w:ascii="Times New Roman" w:hAnsi="Times New Roman"/>
        </w:rPr>
        <w:t>andare nella direzione esattamente opposta.</w:t>
      </w:r>
      <w:r>
        <w:rPr>
          <w:rFonts w:ascii="Times New Roman" w:hAnsi="Times New Roman"/>
        </w:rPr>
        <w:t xml:space="preserve"> </w:t>
      </w:r>
    </w:p>
    <w:sectPr w:rsidR="008F5CDE" w:rsidRPr="00B72E3E" w:rsidSect="00A74806">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08"/>
  <w:autoHyphenation/>
  <w:hyphenationZone w:val="284"/>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72E3E"/>
    <w:rsid w:val="001E4910"/>
    <w:rsid w:val="008F5CDE"/>
    <w:rsid w:val="00A74806"/>
    <w:rsid w:val="00A9270A"/>
    <w:rsid w:val="00AB2167"/>
    <w:rsid w:val="00B72E3E"/>
    <w:rsid w:val="00D42C47"/>
  </w:rsids>
  <m:mathPr>
    <m:mathFont m:val="Century Schoolbook"/>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E3E"/>
    <w:pPr>
      <w:spacing w:after="0"/>
    </w:pPr>
    <w:rPr>
      <w:rFonts w:ascii="Times" w:eastAsia="Times New Roman" w:hAnsi="Times" w:cs="Times New Roman"/>
      <w:sz w:val="28"/>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notaapidipagina">
    <w:name w:val="footnote text"/>
    <w:basedOn w:val="Normale"/>
    <w:link w:val="TestonotaapidipaginaCarattere"/>
    <w:rsid w:val="00D51E36"/>
    <w:pPr>
      <w:jc w:val="both"/>
    </w:pPr>
    <w:rPr>
      <w:rFonts w:ascii="Times New Roman" w:eastAsia="Times" w:hAnsi="Times New Roman"/>
      <w:sz w:val="24"/>
      <w:lang w:val="en-GB"/>
    </w:rPr>
  </w:style>
  <w:style w:type="paragraph" w:styleId="Testonotadichiusura">
    <w:name w:val="endnote text"/>
    <w:basedOn w:val="Normale"/>
    <w:link w:val="TestonotadichiusuraCarattere"/>
    <w:rsid w:val="00836F64"/>
    <w:pPr>
      <w:jc w:val="both"/>
    </w:pPr>
    <w:rPr>
      <w:rFonts w:asciiTheme="minorHAnsi" w:eastAsiaTheme="minorHAnsi" w:hAnsiTheme="minorHAnsi" w:cstheme="minorBidi"/>
      <w:snapToGrid w:val="0"/>
      <w:sz w:val="24"/>
      <w:szCs w:val="24"/>
      <w:lang w:val="en-GB" w:eastAsia="en-US"/>
    </w:rPr>
  </w:style>
  <w:style w:type="character" w:customStyle="1" w:styleId="TestonotadichiusuraCarattere">
    <w:name w:val="Testo nota di chiusura Carattere"/>
    <w:basedOn w:val="Caratterepredefinitoparagrafo"/>
    <w:link w:val="Testonotadichiusura"/>
    <w:rsid w:val="00836F64"/>
    <w:rPr>
      <w:snapToGrid w:val="0"/>
      <w:sz w:val="24"/>
    </w:rPr>
  </w:style>
  <w:style w:type="character" w:customStyle="1" w:styleId="TestonotaapidipaginaCarattere">
    <w:name w:val="Testo nota a piè di pagina Carattere"/>
    <w:basedOn w:val="Caratterepredefinitoparagrafo"/>
    <w:link w:val="Testonotaapidipagina"/>
    <w:rsid w:val="00D51E36"/>
    <w:rPr>
      <w:rFonts w:ascii="Times New Roman" w:eastAsia="Times" w:hAnsi="Times New Roman" w:cs="Times New Roman"/>
      <w:sz w:val="24"/>
      <w:lang w:eastAsia="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306</Words>
  <Characters>1747</Characters>
  <Application>Microsoft Macintosh Word</Application>
  <DocSecurity>0</DocSecurity>
  <Lines>14</Lines>
  <Paragraphs>3</Paragraphs>
  <ScaleCrop>false</ScaleCrop>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dcterms:created xsi:type="dcterms:W3CDTF">2024-04-05T18:22:00Z</dcterms:created>
  <dcterms:modified xsi:type="dcterms:W3CDTF">2024-04-05T18:51:00Z</dcterms:modified>
</cp:coreProperties>
</file>