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BD" w:rsidRDefault="00606B32" w:rsidP="009D03BD">
      <w:pPr>
        <w:pStyle w:val="NormaleWeb"/>
        <w:spacing w:beforeLines="0" w:afterLines="0" w:line="240" w:lineRule="auto"/>
        <w:ind w:firstLine="142"/>
        <w:jc w:val="center"/>
        <w:rPr>
          <w:b/>
          <w:smallCaps/>
        </w:rPr>
      </w:pPr>
      <w:r w:rsidRPr="009D03BD">
        <w:rPr>
          <w:b/>
          <w:smallCaps/>
        </w:rPr>
        <w:t>IV Domenica di Quaresima – Anno A. 19 marzo 2023</w:t>
      </w:r>
    </w:p>
    <w:p w:rsidR="00606B32" w:rsidRPr="009D03BD" w:rsidRDefault="009D03BD" w:rsidP="009D03BD">
      <w:pPr>
        <w:pStyle w:val="NormaleWeb"/>
        <w:spacing w:beforeLines="0" w:afterLines="0" w:line="240" w:lineRule="auto"/>
        <w:ind w:firstLine="142"/>
        <w:jc w:val="center"/>
        <w:rPr>
          <w:i/>
        </w:rPr>
      </w:pPr>
      <w:r>
        <w:rPr>
          <w:i/>
        </w:rPr>
        <w:t>Riflessione di d. Luca</w:t>
      </w:r>
    </w:p>
    <w:p w:rsidR="00CD2808" w:rsidRDefault="00CD2808" w:rsidP="009D03BD">
      <w:pPr>
        <w:pStyle w:val="NormaleWeb"/>
        <w:spacing w:beforeLines="0" w:afterLines="0" w:line="240" w:lineRule="auto"/>
        <w:ind w:firstLine="142"/>
        <w:jc w:val="center"/>
      </w:pPr>
    </w:p>
    <w:p w:rsidR="00150C9C" w:rsidRDefault="00CD2808" w:rsidP="009D03BD">
      <w:pPr>
        <w:pStyle w:val="NormaleWeb"/>
        <w:spacing w:beforeLines="0" w:afterLines="0" w:line="240" w:lineRule="auto"/>
        <w:ind w:firstLine="142"/>
      </w:pPr>
      <w:r w:rsidRPr="009D03BD">
        <w:rPr>
          <w:b/>
          <w:sz w:val="32"/>
        </w:rPr>
        <w:t>L</w:t>
      </w:r>
      <w:r w:rsidRPr="00CD2808">
        <w:t>a liturgia di</w:t>
      </w:r>
      <w:r>
        <w:t xml:space="preserve"> questa IV Domenica di Quaresima è caratterizzata dal grande </w:t>
      </w:r>
      <w:r w:rsidR="00606B32">
        <w:t>racconto</w:t>
      </w:r>
      <w:r>
        <w:t xml:space="preserve"> di Giovanni 9, </w:t>
      </w:r>
      <w:r w:rsidR="00606B32">
        <w:t>la guarigione del</w:t>
      </w:r>
      <w:r>
        <w:t xml:space="preserve"> cieco nato.</w:t>
      </w:r>
      <w:r w:rsidR="008E7647">
        <w:t xml:space="preserve"> Ci concentriamo su questo vangelo, senza alcuna pretesa di esaurire la ricchezza di un brano che offre a chi lo ascolta una lunga serie di spunti di riflessione.</w:t>
      </w:r>
      <w:r>
        <w:t xml:space="preserve"> </w:t>
      </w:r>
      <w:r w:rsidR="00606B32">
        <w:t>Questa narrazione</w:t>
      </w:r>
      <w:r>
        <w:t>,</w:t>
      </w:r>
      <w:r w:rsidR="00606B32">
        <w:t xml:space="preserve"> ascoltata</w:t>
      </w:r>
      <w:r w:rsidR="008E7647">
        <w:t xml:space="preserve"> oggi</w:t>
      </w:r>
      <w:r>
        <w:t xml:space="preserve"> nel contesto del ca</w:t>
      </w:r>
      <w:r>
        <w:t>m</w:t>
      </w:r>
      <w:r>
        <w:t>mino quaresimale, diviene il simbolo del nostro itinerario verso la Pasqua: dalle ten</w:t>
      </w:r>
      <w:r>
        <w:t>e</w:t>
      </w:r>
      <w:r>
        <w:t>bre alla luce. E la luce è</w:t>
      </w:r>
      <w:r w:rsidR="008E7647">
        <w:t>, in questo episdio, la persona di</w:t>
      </w:r>
      <w:r>
        <w:t xml:space="preserve"> Gesù , che in questo brano di Giovanni, secondo lo stile del Quarto evangelista, rivela se stesso come “luce del mondo”. </w:t>
      </w:r>
    </w:p>
    <w:p w:rsidR="008E7647" w:rsidRDefault="008E7647" w:rsidP="009D03BD">
      <w:pPr>
        <w:pStyle w:val="NormaleWeb"/>
        <w:spacing w:beforeLines="0" w:afterLines="0" w:line="240" w:lineRule="auto"/>
        <w:ind w:firstLine="142"/>
      </w:pPr>
      <w:r w:rsidRPr="009D03BD">
        <w:rPr>
          <w:b/>
          <w:sz w:val="32"/>
        </w:rPr>
        <w:t>L</w:t>
      </w:r>
      <w:r>
        <w:t>’intero</w:t>
      </w:r>
      <w:r w:rsidR="00150C9C">
        <w:t xml:space="preserve"> vangelo di Giovanni è spesso costruito</w:t>
      </w:r>
      <w:r w:rsidR="00606B32">
        <w:t>, come ben sappiamo,</w:t>
      </w:r>
      <w:r w:rsidR="00150C9C">
        <w:t xml:space="preserve"> sul filo di una sapiente ironia: da un lato</w:t>
      </w:r>
      <w:r>
        <w:t>,</w:t>
      </w:r>
      <w:r w:rsidR="00150C9C">
        <w:t xml:space="preserve"> l’evangelista mette in luce una esperienza materiale, se</w:t>
      </w:r>
      <w:r w:rsidR="00150C9C">
        <w:t>n</w:t>
      </w:r>
      <w:r w:rsidR="00150C9C">
        <w:t xml:space="preserve">sibile: la guarigione di un uomo cieco </w:t>
      </w:r>
      <w:r w:rsidR="00606B32">
        <w:t>dalla</w:t>
      </w:r>
      <w:r w:rsidR="00150C9C">
        <w:t xml:space="preserve"> nascita.</w:t>
      </w:r>
      <w:r>
        <w:t xml:space="preserve"> Questo evento può essere letto in modi diversi e può dare spazio a veri e propri fraintendimenti, sui quali Giovanni c</w:t>
      </w:r>
      <w:r>
        <w:t>o</w:t>
      </w:r>
      <w:r>
        <w:t>struisce il suo racconto.</w:t>
      </w:r>
      <w:r w:rsidR="006C1DA3">
        <w:t xml:space="preserve"> </w:t>
      </w:r>
    </w:p>
    <w:p w:rsidR="006C1DA3" w:rsidRDefault="006C1DA3" w:rsidP="009D03BD">
      <w:pPr>
        <w:pStyle w:val="NormaleWeb"/>
        <w:spacing w:beforeLines="0" w:afterLines="0" w:line="240" w:lineRule="auto"/>
        <w:ind w:firstLine="142"/>
      </w:pPr>
      <w:r w:rsidRPr="009D03BD">
        <w:rPr>
          <w:b/>
          <w:sz w:val="32"/>
        </w:rPr>
        <w:t>I</w:t>
      </w:r>
      <w:r>
        <w:t xml:space="preserve">l luogo </w:t>
      </w:r>
      <w:r w:rsidR="00606B32">
        <w:t>è ben noto: la piscina di Siloe;</w:t>
      </w:r>
      <w:r>
        <w:t xml:space="preserve"> anche i gesti che Gesù compie</w:t>
      </w:r>
      <w:r w:rsidR="00606B32">
        <w:t xml:space="preserve"> per guarire il cieco</w:t>
      </w:r>
      <w:r>
        <w:t xml:space="preserve"> sono molto concreti: il fango che Gesù plasma con le sue mani ricorda però, a chi conosce bene la Bibbia, l’azione creatrice di Dio narrata nel libro della Genesi</w:t>
      </w:r>
      <w:r w:rsidR="00606B32">
        <w:t xml:space="preserve">; siamo già così </w:t>
      </w:r>
      <w:r w:rsidR="008E7647">
        <w:t xml:space="preserve">passati </w:t>
      </w:r>
      <w:r w:rsidR="00606B32">
        <w:t>a un altro livello del racconto</w:t>
      </w:r>
      <w:r>
        <w:t>.</w:t>
      </w:r>
      <w:r w:rsidR="00150C9C">
        <w:t xml:space="preserve"> </w:t>
      </w:r>
      <w:r w:rsidR="00702417">
        <w:t>Dio, attraverso Gesù, restituisce all’essere umano la sua condizione di creatura amata; c’è qui molto di più che la gu</w:t>
      </w:r>
      <w:r w:rsidR="00702417">
        <w:t>a</w:t>
      </w:r>
      <w:r w:rsidR="00702417">
        <w:t>rigione di un uomo cieco dalla nascita.</w:t>
      </w:r>
    </w:p>
    <w:p w:rsidR="00606B32" w:rsidRDefault="008E7647" w:rsidP="009D03BD">
      <w:pPr>
        <w:pStyle w:val="NormaleWeb"/>
        <w:spacing w:beforeLines="0" w:afterLines="0" w:line="240" w:lineRule="auto"/>
        <w:ind w:firstLine="142"/>
      </w:pPr>
      <w:r w:rsidRPr="009D03BD">
        <w:rPr>
          <w:b/>
          <w:sz w:val="32"/>
        </w:rPr>
        <w:t>G</w:t>
      </w:r>
      <w:r>
        <w:t>iovanni</w:t>
      </w:r>
      <w:r w:rsidR="00150C9C">
        <w:t xml:space="preserve"> chiede</w:t>
      </w:r>
      <w:r>
        <w:t xml:space="preserve"> dunque</w:t>
      </w:r>
      <w:r w:rsidR="00150C9C">
        <w:t xml:space="preserve"> a chi ascolta il racconto </w:t>
      </w:r>
      <w:r>
        <w:t>della guarigione del cieco nato</w:t>
      </w:r>
      <w:r w:rsidR="00150C9C">
        <w:t xml:space="preserve"> di passare a un livello diverso</w:t>
      </w:r>
      <w:r w:rsidR="00606B32">
        <w:t xml:space="preserve"> di significato</w:t>
      </w:r>
      <w:r w:rsidR="00150C9C">
        <w:t xml:space="preserve">. Chi è il vero cieco? Secondo i discepoli, che ancora non hanno capito molto di Gesù, il cieco è </w:t>
      </w:r>
      <w:r w:rsidR="00702417">
        <w:t>così</w:t>
      </w:r>
      <w:r w:rsidR="00150C9C">
        <w:t xml:space="preserve"> o per colpa sua o per colpa dei suoi genitori</w:t>
      </w:r>
      <w:r w:rsidR="00606B32">
        <w:t>: “chi ha peccato?”, si chiedono i discepoli; “lui o i suoi gentiori?”</w:t>
      </w:r>
      <w:r w:rsidR="00150C9C">
        <w:t xml:space="preserve">. Se c’è una </w:t>
      </w:r>
      <w:r w:rsidR="00606B32">
        <w:t>disgrazia</w:t>
      </w:r>
      <w:r w:rsidR="00150C9C">
        <w:t xml:space="preserve">, ci deve essere </w:t>
      </w:r>
      <w:r w:rsidR="00606B32">
        <w:t>per forza</w:t>
      </w:r>
      <w:r w:rsidR="00150C9C">
        <w:t xml:space="preserve"> un peccato</w:t>
      </w:r>
      <w:r w:rsidR="00702417">
        <w:t>: dove c’è colpa, ci deve e</w:t>
      </w:r>
      <w:r w:rsidR="00702417">
        <w:t>s</w:t>
      </w:r>
      <w:r w:rsidR="00702417">
        <w:t>sere pena</w:t>
      </w:r>
      <w:r w:rsidR="00150C9C">
        <w:t xml:space="preserve">. </w:t>
      </w:r>
      <w:r w:rsidR="00606B32">
        <w:t>Ma Gesù rompe con queste concezioni, che ancora oggi molti si portano inconsapevolmente dietro</w:t>
      </w:r>
      <w:r>
        <w:t>: non c’è connessione causale, diretta, tra peccato e malatt</w:t>
      </w:r>
      <w:r>
        <w:t>i</w:t>
      </w:r>
      <w:r>
        <w:t>a</w:t>
      </w:r>
      <w:r w:rsidR="00606B32">
        <w:t>.</w:t>
      </w:r>
    </w:p>
    <w:p w:rsidR="00606B32" w:rsidRDefault="00606B32" w:rsidP="009D03BD">
      <w:pPr>
        <w:pStyle w:val="NormaleWeb"/>
        <w:spacing w:beforeLines="0" w:afterLines="0" w:line="240" w:lineRule="auto"/>
        <w:ind w:firstLine="142"/>
      </w:pPr>
      <w:r w:rsidRPr="009D03BD">
        <w:rPr>
          <w:b/>
          <w:sz w:val="32"/>
        </w:rPr>
        <w:t>V</w:t>
      </w:r>
      <w:r>
        <w:t>i sono poi</w:t>
      </w:r>
      <w:r w:rsidR="008E7647">
        <w:t>, nel racconto,</w:t>
      </w:r>
      <w:r w:rsidR="007936D5">
        <w:t xml:space="preserve"> protagonisti negativi: in particolare</w:t>
      </w:r>
      <w:r w:rsidR="00150C9C">
        <w:t xml:space="preserve"> le autorità giudaiche </w:t>
      </w:r>
      <w:r>
        <w:t xml:space="preserve">che </w:t>
      </w:r>
      <w:r w:rsidR="00150C9C">
        <w:t xml:space="preserve">credono di </w:t>
      </w:r>
      <w:r>
        <w:t>vederci bene</w:t>
      </w:r>
      <w:r w:rsidR="00150C9C">
        <w:t xml:space="preserve"> e </w:t>
      </w:r>
      <w:r>
        <w:t xml:space="preserve">che </w:t>
      </w:r>
      <w:r w:rsidR="00150C9C">
        <w:t>pensano di sapere tutto:</w:t>
      </w:r>
      <w:r w:rsidR="007936D5">
        <w:t xml:space="preserve"> per loro,</w:t>
      </w:r>
      <w:r w:rsidR="00150C9C">
        <w:t xml:space="preserve"> Gesù è di sicuro un peccatore.</w:t>
      </w:r>
      <w:r w:rsidR="008E7647">
        <w:t xml:space="preserve"> Dietro a questo brano c’è</w:t>
      </w:r>
      <w:r w:rsidR="007936D5">
        <w:t xml:space="preserve"> certamento</w:t>
      </w:r>
      <w:r w:rsidR="008E7647">
        <w:t xml:space="preserve"> l’eco di una tensione non ancora placata tra la comunità cristiana e quella giudaica.</w:t>
      </w:r>
      <w:r w:rsidR="006C1DA3">
        <w:t xml:space="preserve"> “Noi sappiamo che quell’uomo è un peccatore!”</w:t>
      </w:r>
      <w:r>
        <w:t>, dicono con supponenza</w:t>
      </w:r>
      <w:r w:rsidR="008E7647">
        <w:t xml:space="preserve"> i capi del popolo</w:t>
      </w:r>
      <w:r w:rsidR="006C1DA3">
        <w:t>. Giovanni sottolinea</w:t>
      </w:r>
      <w:r>
        <w:t xml:space="preserve"> così</w:t>
      </w:r>
      <w:r w:rsidR="006C1DA3">
        <w:t xml:space="preserve"> la falsa sicurezza che caratterizza tanti pretesi credenti</w:t>
      </w:r>
      <w:r>
        <w:t>, convinti di avere la risposta a tutto</w:t>
      </w:r>
      <w:r w:rsidR="008E7647">
        <w:t>, di sapere tutto, di poter giudicare Gesù stesso</w:t>
      </w:r>
      <w:r w:rsidR="006C1DA3">
        <w:t>.</w:t>
      </w:r>
      <w:r w:rsidR="00150C9C">
        <w:t xml:space="preserve"> Al contrario</w:t>
      </w:r>
      <w:r w:rsidR="006C1DA3">
        <w:t>, infatti</w:t>
      </w:r>
      <w:r w:rsidR="00150C9C">
        <w:t xml:space="preserve">, chi ascolta questo episodio scopre che chi ci vede davvero è proprio il cieco: nella sua semplicità e senza ancora aver davvero conosciuto chi è Gesù, il cieco sa vedere </w:t>
      </w:r>
      <w:r w:rsidR="008E7647">
        <w:t xml:space="preserve">ben </w:t>
      </w:r>
      <w:r w:rsidR="00150C9C">
        <w:t>oltre le a</w:t>
      </w:r>
      <w:r w:rsidR="00150C9C">
        <w:t>p</w:t>
      </w:r>
      <w:r w:rsidR="00150C9C">
        <w:t>parenze.</w:t>
      </w:r>
    </w:p>
    <w:p w:rsidR="008E7647" w:rsidRDefault="00606B32" w:rsidP="009D03BD">
      <w:pPr>
        <w:pStyle w:val="NormaleWeb"/>
        <w:spacing w:beforeLines="0" w:afterLines="0" w:line="240" w:lineRule="auto"/>
        <w:ind w:firstLine="142"/>
      </w:pPr>
      <w:r w:rsidRPr="009D03BD">
        <w:rPr>
          <w:b/>
          <w:sz w:val="32"/>
        </w:rPr>
        <w:t>C</w:t>
      </w:r>
      <w:r>
        <w:t xml:space="preserve">’è infatti un altro aspetto di questo racconto che vale la pena di sottolineare: il percorso interiore </w:t>
      </w:r>
      <w:r w:rsidR="008E7647">
        <w:t>compiuto dal</w:t>
      </w:r>
      <w:r>
        <w:t xml:space="preserve"> cieco. Non appena le autorità giudaiche lo interrog</w:t>
      </w:r>
      <w:r>
        <w:t>a</w:t>
      </w:r>
      <w:r>
        <w:t xml:space="preserve">no, la sua prima risposta è negativa: non so come quell’uomo mi ha aperto gli occhi, non lo conosco. Poco dopo, il cieco inizia a pensare che quell’uomo che lo ha guarito deve essere </w:t>
      </w:r>
      <w:r w:rsidR="008E7647">
        <w:t xml:space="preserve">senz’altro </w:t>
      </w:r>
      <w:r>
        <w:t xml:space="preserve">un profeta. Se infatti non provenisse da Dio, non potrebbe </w:t>
      </w:r>
      <w:r w:rsidR="008E7647">
        <w:t>oper</w:t>
      </w:r>
      <w:r w:rsidR="008E7647">
        <w:t>a</w:t>
      </w:r>
      <w:r w:rsidR="008E7647">
        <w:t>re</w:t>
      </w:r>
      <w:r>
        <w:t xml:space="preserve"> il bene. Con onesta semplicità il cieco risponde così alle obiezioni</w:t>
      </w:r>
      <w:r w:rsidR="008E7647">
        <w:t xml:space="preserve"> malevole</w:t>
      </w:r>
      <w:r w:rsidR="007936D5">
        <w:t xml:space="preserve"> delle autorità giudaiche; dimostra di vederci già molto meglio di loro.</w:t>
      </w:r>
    </w:p>
    <w:p w:rsidR="00164C31" w:rsidRDefault="00606B32" w:rsidP="009D03BD">
      <w:pPr>
        <w:pStyle w:val="NormaleWeb"/>
        <w:spacing w:beforeLines="0" w:afterLines="0" w:line="240" w:lineRule="auto"/>
        <w:ind w:firstLine="142"/>
      </w:pPr>
      <w:r w:rsidRPr="009D03BD">
        <w:rPr>
          <w:b/>
          <w:sz w:val="32"/>
        </w:rPr>
        <w:t>Q</w:t>
      </w:r>
      <w:r>
        <w:t>uando poi il cieco incontra Gesù, si sente chiedere: “Tu credi nel Figlio dell’uomo?”. Come ogni ebreo del tempo, anche il cieco ha una vaga idea di chi sia questa figura misteriosa e messianica</w:t>
      </w:r>
      <w:r w:rsidR="008E7647">
        <w:t xml:space="preserve"> chiamata “Figlio dell’uomo”</w:t>
      </w:r>
      <w:r>
        <w:t xml:space="preserve">; un personaggio celeste che doveva venire a salvare il popolo. </w:t>
      </w:r>
      <w:r w:rsidR="008E7647">
        <w:t>Il cieco non</w:t>
      </w:r>
      <w:r>
        <w:t xml:space="preserve"> ha</w:t>
      </w:r>
      <w:r w:rsidR="008E7647">
        <w:t xml:space="preserve"> così</w:t>
      </w:r>
      <w:r>
        <w:t xml:space="preserve"> difficoltà ad acc</w:t>
      </w:r>
      <w:r>
        <w:t>o</w:t>
      </w:r>
      <w:r>
        <w:t>gliere l’invito di Gesù: il Figlio dell’uomo è proprio lui</w:t>
      </w:r>
      <w:r w:rsidR="008E7647">
        <w:t>, quel Gesù che lo ha appena guarito</w:t>
      </w:r>
      <w:r>
        <w:t>. L’ultima parola del cieco è così: “io credo, Signore”. In questo modo, il ra</w:t>
      </w:r>
      <w:r>
        <w:t>c</w:t>
      </w:r>
      <w:r>
        <w:t>conto di Giovanni può essere anche letto come un percorso di conversione verso la fede: non verso una fede astratta, concettuale, ma verso una fede che è piena fiducia in una persona: Gesù.</w:t>
      </w:r>
    </w:p>
    <w:p w:rsidR="003B1819" w:rsidRDefault="00164C31" w:rsidP="009D03BD">
      <w:pPr>
        <w:pStyle w:val="NormaleWeb"/>
        <w:spacing w:beforeLines="0" w:afterLines="0" w:line="240" w:lineRule="auto"/>
        <w:ind w:firstLine="142"/>
      </w:pPr>
      <w:r w:rsidRPr="009D03BD">
        <w:rPr>
          <w:b/>
          <w:sz w:val="32"/>
        </w:rPr>
        <w:t>I</w:t>
      </w:r>
      <w:r>
        <w:t>l racconto del cieco nato mette</w:t>
      </w:r>
      <w:r w:rsidR="00606B32">
        <w:t xml:space="preserve"> infine in rilievo</w:t>
      </w:r>
      <w:r>
        <w:t xml:space="preserve"> come di fronte alla parola del S</w:t>
      </w:r>
      <w:r>
        <w:t>i</w:t>
      </w:r>
      <w:r>
        <w:t xml:space="preserve">gnore non sia possibile restare indifferenti. Gesù, scrive Giovanni, è venuto </w:t>
      </w:r>
      <w:r w:rsidR="00606B32">
        <w:t>“</w:t>
      </w:r>
      <w:r>
        <w:t>per un giudizio</w:t>
      </w:r>
      <w:r w:rsidR="00606B32">
        <w:t>”</w:t>
      </w:r>
      <w:r>
        <w:t>, perché coloro che vedono diventino ciechi e coloro che sono ciechi poss</w:t>
      </w:r>
      <w:r>
        <w:t>a</w:t>
      </w:r>
      <w:r>
        <w:t xml:space="preserve">no vedere. Gesù </w:t>
      </w:r>
      <w:r w:rsidR="007936D5">
        <w:t>si rivela come</w:t>
      </w:r>
      <w:r>
        <w:t xml:space="preserve"> “luce del mondo”: se lo accogliamo, inziamo fina</w:t>
      </w:r>
      <w:r>
        <w:t>l</w:t>
      </w:r>
      <w:r>
        <w:t>mente a vedere; se lo rifiutiamo, rimaniamo chiusi nella nostra cecità</w:t>
      </w:r>
      <w:r w:rsidR="008E7647">
        <w:t>, mentre ci ill</w:t>
      </w:r>
      <w:r w:rsidR="008E7647">
        <w:t>u</w:t>
      </w:r>
      <w:r w:rsidR="008E7647">
        <w:t>diamo di vedere</w:t>
      </w:r>
      <w:r>
        <w:t xml:space="preserve">. </w:t>
      </w:r>
    </w:p>
    <w:p w:rsidR="00606B32" w:rsidRDefault="00606B32" w:rsidP="009D03BD">
      <w:pPr>
        <w:pStyle w:val="NormaleWeb"/>
        <w:spacing w:beforeLines="0" w:afterLines="0" w:line="240" w:lineRule="auto"/>
        <w:ind w:firstLine="142"/>
      </w:pPr>
      <w:r w:rsidRPr="009D03BD">
        <w:rPr>
          <w:b/>
          <w:sz w:val="32"/>
        </w:rPr>
        <w:t>P</w:t>
      </w:r>
      <w:r>
        <w:t>arlando ai giovani del liceo scientifico di Altamura, il 9 aprile del 1986, don Ton</w:t>
      </w:r>
      <w:r>
        <w:t>i</w:t>
      </w:r>
      <w:r>
        <w:t xml:space="preserve">no </w:t>
      </w:r>
      <w:r w:rsidR="008E7647">
        <w:t>diceva</w:t>
      </w:r>
      <w:r>
        <w:t>: “</w:t>
      </w:r>
      <w:r w:rsidR="00EF237F" w:rsidRPr="00606B32">
        <w:t>Voi non avete il compito nella vita di fare scintille, ma di fare luce. Qu</w:t>
      </w:r>
      <w:r w:rsidR="00EF237F" w:rsidRPr="00606B32">
        <w:t>e</w:t>
      </w:r>
      <w:r w:rsidR="00EF237F" w:rsidRPr="00606B32">
        <w:t>sto è diverso. Molti sono preoccupati di fare scintille nella vita, fare faville, guizzare in modo che gli altri si accorgano della loro presenza. Molti hanno innato il tarlo del proscenio, il tarlo della passerella, dello schermo gigante. Nella vita non dobbiamo fare faville, non dobbiamo fare scintille, dobbiamo fare luce</w:t>
      </w:r>
      <w:r>
        <w:t>”</w:t>
      </w:r>
      <w:r w:rsidR="00EF237F" w:rsidRPr="00606B32">
        <w:t>.</w:t>
      </w:r>
      <w:r>
        <w:t xml:space="preserve"> </w:t>
      </w:r>
    </w:p>
    <w:p w:rsidR="00EF237F" w:rsidRPr="00606B32" w:rsidRDefault="00606B32" w:rsidP="009D03BD">
      <w:pPr>
        <w:pStyle w:val="NormaleWeb"/>
        <w:spacing w:beforeLines="0" w:afterLines="0" w:line="240" w:lineRule="auto"/>
        <w:ind w:firstLine="142"/>
      </w:pPr>
      <w:r w:rsidRPr="009D03BD">
        <w:rPr>
          <w:b/>
          <w:sz w:val="32"/>
        </w:rPr>
        <w:t>I</w:t>
      </w:r>
      <w:r>
        <w:t>n questo mondo dove la tentazione dell’apparire</w:t>
      </w:r>
      <w:r w:rsidR="007936D5">
        <w:t>, del mettersi in mostra,</w:t>
      </w:r>
      <w:r>
        <w:t xml:space="preserve"> è ormai quotidiana</w:t>
      </w:r>
      <w:r w:rsidR="008E7647">
        <w:t xml:space="preserve"> e sembra sommergerci</w:t>
      </w:r>
      <w:r>
        <w:t>, il vangelo del cieco nato ci richiama all’unica luce possibile: quella di Cristo</w:t>
      </w:r>
      <w:r w:rsidR="007936D5">
        <w:t>, luce del mondo,</w:t>
      </w:r>
      <w:r w:rsidR="008E7647">
        <w:t xml:space="preserve"> e</w:t>
      </w:r>
      <w:r w:rsidR="007936D5">
        <w:t xml:space="preserve"> ci richiama ancora</w:t>
      </w:r>
      <w:r w:rsidR="008E7647">
        <w:t xml:space="preserve"> all’autenticità di una testimonianza coraggiosa</w:t>
      </w:r>
      <w:r w:rsidR="007936D5">
        <w:t xml:space="preserve"> di vita, come quella semplice e commovente del cieco gu</w:t>
      </w:r>
      <w:r w:rsidR="007936D5">
        <w:t>a</w:t>
      </w:r>
      <w:r w:rsidR="007936D5">
        <w:t>rito</w:t>
      </w:r>
      <w:r>
        <w:t>. E’ questa la luce che il cristiano è chiamato a portare nella storia.</w:t>
      </w:r>
    </w:p>
    <w:p w:rsidR="00150C9C" w:rsidRDefault="00150C9C" w:rsidP="009D03BD">
      <w:pPr>
        <w:spacing w:after="120" w:line="240" w:lineRule="auto"/>
        <w:ind w:firstLine="142"/>
      </w:pPr>
    </w:p>
    <w:sectPr w:rsidR="00150C9C" w:rsidSect="003B1819">
      <w:pgSz w:w="11900" w:h="16840"/>
      <w:pgMar w:top="1134" w:right="1134" w:bottom="1134"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08"/>
  <w:autoHyphenation/>
  <w:hyphenationZone w:val="284"/>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5539E"/>
    <w:rsid w:val="000C60D3"/>
    <w:rsid w:val="00150C9C"/>
    <w:rsid w:val="00164C31"/>
    <w:rsid w:val="00380DAF"/>
    <w:rsid w:val="003B1819"/>
    <w:rsid w:val="00606B32"/>
    <w:rsid w:val="0065539E"/>
    <w:rsid w:val="006C1DA3"/>
    <w:rsid w:val="00702417"/>
    <w:rsid w:val="007936D5"/>
    <w:rsid w:val="007A79EA"/>
    <w:rsid w:val="008E7647"/>
    <w:rsid w:val="009D03BD"/>
    <w:rsid w:val="00B620CD"/>
    <w:rsid w:val="00CD2808"/>
    <w:rsid w:val="00E2230A"/>
    <w:rsid w:val="00EF237F"/>
    <w:rsid w:val="00F33CCF"/>
    <w:rsid w:val="00F77C80"/>
  </w:rsids>
  <m:mathPr>
    <m:mathFont m:val="Century Schoolbook"/>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DD7"/>
    <w:pPr>
      <w:spacing w:after="0" w:line="360" w:lineRule="auto"/>
      <w:jc w:val="both"/>
    </w:pPr>
    <w:rPr>
      <w:rFonts w:ascii="Times New Roman" w:hAnsi="Times New Roman"/>
      <w:sz w:val="28"/>
      <w:szCs w:val="24"/>
    </w:rPr>
  </w:style>
  <w:style w:type="character" w:default="1" w:styleId="Caratterepredefinitoparagrafo">
    <w:name w:val="Default Paragraph Font"/>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notaapidipagina">
    <w:name w:val="footnote text"/>
    <w:basedOn w:val="Normale"/>
    <w:link w:val="TestonotaapidipaginaCarattere"/>
    <w:rsid w:val="00D51E36"/>
    <w:pPr>
      <w:spacing w:line="240" w:lineRule="auto"/>
    </w:pPr>
    <w:rPr>
      <w:rFonts w:eastAsia="Times" w:cs="Times New Roman"/>
      <w:sz w:val="24"/>
      <w:szCs w:val="20"/>
      <w:lang w:eastAsia="it-IT"/>
    </w:rPr>
  </w:style>
  <w:style w:type="paragraph" w:styleId="Testonotadichiusura">
    <w:name w:val="endnote text"/>
    <w:basedOn w:val="Normale"/>
    <w:link w:val="TestonotadichiusuraCarattere"/>
    <w:rsid w:val="00836F64"/>
    <w:pPr>
      <w:spacing w:line="240" w:lineRule="auto"/>
    </w:pPr>
    <w:rPr>
      <w:rFonts w:asciiTheme="minorHAnsi" w:hAnsiTheme="minorHAnsi"/>
      <w:snapToGrid w:val="0"/>
      <w:sz w:val="24"/>
    </w:rPr>
  </w:style>
  <w:style w:type="character" w:customStyle="1" w:styleId="TestonotadichiusuraCarattere">
    <w:name w:val="Testo nota di chiusura Carattere"/>
    <w:basedOn w:val="Caratterepredefinitoparagrafo"/>
    <w:link w:val="Testonotadichiusura"/>
    <w:rsid w:val="00836F64"/>
    <w:rPr>
      <w:snapToGrid w:val="0"/>
      <w:sz w:val="24"/>
    </w:rPr>
  </w:style>
  <w:style w:type="character" w:customStyle="1" w:styleId="TestonotaapidipaginaCarattere">
    <w:name w:val="Testo nota a piè di pagina Carattere"/>
    <w:basedOn w:val="Caratterepredefinitoparagrafo"/>
    <w:link w:val="Testonotaapidipagina"/>
    <w:rsid w:val="00D51E36"/>
    <w:rPr>
      <w:rFonts w:ascii="Times New Roman" w:eastAsia="Times" w:hAnsi="Times New Roman" w:cs="Times New Roman"/>
      <w:sz w:val="24"/>
      <w:lang w:eastAsia="it-IT"/>
    </w:rPr>
  </w:style>
  <w:style w:type="paragraph" w:styleId="NormaleWeb">
    <w:name w:val="Normal (Web)"/>
    <w:basedOn w:val="Normale"/>
    <w:uiPriority w:val="99"/>
    <w:rsid w:val="00CD2808"/>
    <w:pPr>
      <w:spacing w:beforeLines="1" w:afterLines="1"/>
    </w:pPr>
    <w:rPr>
      <w:rFonts w:cs="Times New Roman"/>
      <w:szCs w:val="20"/>
      <w:lang w:eastAsia="it-IT"/>
    </w:rPr>
  </w:style>
  <w:style w:type="character" w:customStyle="1" w:styleId="apple-converted-space">
    <w:name w:val="apple-converted-space"/>
    <w:basedOn w:val="Caratterepredefinitoparagrafo"/>
    <w:rsid w:val="0065539E"/>
  </w:style>
  <w:style w:type="character" w:styleId="Enfasicorsivo">
    <w:name w:val="Emphasis"/>
    <w:basedOn w:val="Caratterepredefinitoparagrafo"/>
    <w:uiPriority w:val="20"/>
    <w:rsid w:val="0065539E"/>
    <w:rPr>
      <w:i/>
    </w:rPr>
  </w:style>
</w:styles>
</file>

<file path=word/webSettings.xml><?xml version="1.0" encoding="utf-8"?>
<w:webSettings xmlns:r="http://schemas.openxmlformats.org/officeDocument/2006/relationships" xmlns:w="http://schemas.openxmlformats.org/wordprocessingml/2006/main">
  <w:divs>
    <w:div w:id="179975706">
      <w:bodyDiv w:val="1"/>
      <w:marLeft w:val="0"/>
      <w:marRight w:val="0"/>
      <w:marTop w:val="0"/>
      <w:marBottom w:val="0"/>
      <w:divBdr>
        <w:top w:val="none" w:sz="0" w:space="0" w:color="auto"/>
        <w:left w:val="none" w:sz="0" w:space="0" w:color="auto"/>
        <w:bottom w:val="none" w:sz="0" w:space="0" w:color="auto"/>
        <w:right w:val="none" w:sz="0" w:space="0" w:color="auto"/>
      </w:divBdr>
    </w:div>
    <w:div w:id="318922401">
      <w:bodyDiv w:val="1"/>
      <w:marLeft w:val="0"/>
      <w:marRight w:val="0"/>
      <w:marTop w:val="0"/>
      <w:marBottom w:val="0"/>
      <w:divBdr>
        <w:top w:val="none" w:sz="0" w:space="0" w:color="auto"/>
        <w:left w:val="none" w:sz="0" w:space="0" w:color="auto"/>
        <w:bottom w:val="none" w:sz="0" w:space="0" w:color="auto"/>
        <w:right w:val="none" w:sz="0" w:space="0" w:color="auto"/>
      </w:divBdr>
    </w:div>
    <w:div w:id="1298947091">
      <w:bodyDiv w:val="1"/>
      <w:marLeft w:val="0"/>
      <w:marRight w:val="0"/>
      <w:marTop w:val="0"/>
      <w:marBottom w:val="0"/>
      <w:divBdr>
        <w:top w:val="none" w:sz="0" w:space="0" w:color="auto"/>
        <w:left w:val="none" w:sz="0" w:space="0" w:color="auto"/>
        <w:bottom w:val="none" w:sz="0" w:space="0" w:color="auto"/>
        <w:right w:val="none" w:sz="0" w:space="0" w:color="auto"/>
      </w:divBdr>
    </w:div>
    <w:div w:id="1384518534">
      <w:bodyDiv w:val="1"/>
      <w:marLeft w:val="0"/>
      <w:marRight w:val="0"/>
      <w:marTop w:val="0"/>
      <w:marBottom w:val="0"/>
      <w:divBdr>
        <w:top w:val="none" w:sz="0" w:space="0" w:color="auto"/>
        <w:left w:val="none" w:sz="0" w:space="0" w:color="auto"/>
        <w:bottom w:val="none" w:sz="0" w:space="0" w:color="auto"/>
        <w:right w:val="none" w:sz="0" w:space="0" w:color="auto"/>
      </w:divBdr>
    </w:div>
    <w:div w:id="1961254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4568</Characters>
  <Application>Microsoft Macintosh Word</Application>
  <DocSecurity>0</DocSecurity>
  <Lines>38</Lines>
  <Paragraphs>9</Paragraphs>
  <ScaleCrop>false</ScaleCrop>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2</cp:revision>
  <cp:lastPrinted>2023-03-10T07:45:00Z</cp:lastPrinted>
  <dcterms:created xsi:type="dcterms:W3CDTF">2023-03-10T07:46:00Z</dcterms:created>
  <dcterms:modified xsi:type="dcterms:W3CDTF">2023-03-10T07:46:00Z</dcterms:modified>
</cp:coreProperties>
</file>